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E32276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90376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376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E32276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90376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3767">
                    <w:rPr>
                      <w:rFonts w:ascii="Times New Roman" w:hAnsi="Times New Roman" w:cs="Times New Roman"/>
                      <w:sz w:val="28"/>
                      <w:szCs w:val="28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B0B66CC" w:rsidR="0081708C" w:rsidRPr="00CA6E29" w:rsidRDefault="00C0662A" w:rsidP="00E3227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B90C5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P</w:t>
                  </w:r>
                  <w:r w:rsidR="0057395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rogramu </w:t>
                  </w:r>
                  <w:r w:rsidR="00B90C54" w:rsidRPr="00B90C5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cezhraničnej </w:t>
                  </w:r>
                  <w:r w:rsidR="0057395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spolupráce </w:t>
                  </w:r>
                  <w:proofErr w:type="spellStart"/>
                  <w:r w:rsidR="00040330" w:rsidRPr="000403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Interreg</w:t>
                  </w:r>
                  <w:proofErr w:type="spellEnd"/>
                  <w:r w:rsidR="00040330" w:rsidRPr="000403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486B2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Slovensko </w:t>
                  </w:r>
                  <w:r w:rsidR="00E32276" w:rsidRPr="00E21192">
                    <w:rPr>
                      <w:rFonts w:ascii="Times" w:hAnsi="Times" w:cs="Times"/>
                      <w:sz w:val="24"/>
                      <w:szCs w:val="24"/>
                    </w:rPr>
                    <w:t xml:space="preserve">– </w:t>
                  </w:r>
                  <w:r w:rsidR="00486B2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Česko</w:t>
                  </w:r>
                  <w:r w:rsidR="00040330" w:rsidRPr="000403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294F6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br/>
                  </w:r>
                  <w:r w:rsidR="0057395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2021</w:t>
                  </w:r>
                  <w:r w:rsidR="00E3227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-</w:t>
                  </w:r>
                  <w:r w:rsidR="0057395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2027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77777777" w:rsidR="0081708C" w:rsidRPr="00040330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97FAD16" w:rsidR="0081708C" w:rsidRPr="00CA6E29" w:rsidRDefault="00E32276" w:rsidP="00903767">
            <w:pPr>
              <w:tabs>
                <w:tab w:val="left" w:pos="527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ab/>
            </w: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387FF35E" w:rsidR="0081708C" w:rsidRPr="00ED412E" w:rsidRDefault="00040330" w:rsidP="00154DE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040330">
              <w:rPr>
                <w:rFonts w:ascii="Times New Roman" w:hAnsi="Times New Roman" w:cs="Times New Roman"/>
                <w:sz w:val="25"/>
                <w:szCs w:val="25"/>
              </w:rPr>
              <w:t>podpredsedníčka vlády a</w:t>
            </w:r>
            <w:r w:rsidR="00154DEF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Pr="00040330">
              <w:rPr>
                <w:rFonts w:ascii="Times New Roman" w:hAnsi="Times New Roman" w:cs="Times New Roman"/>
                <w:sz w:val="25"/>
                <w:szCs w:val="25"/>
              </w:rPr>
              <w:t>minister</w:t>
            </w:r>
            <w:r w:rsidR="00885B1F">
              <w:rPr>
                <w:rFonts w:ascii="Times New Roman" w:hAnsi="Times New Roman" w:cs="Times New Roman"/>
                <w:sz w:val="25"/>
                <w:szCs w:val="25"/>
              </w:rPr>
              <w:t>ka</w:t>
            </w:r>
            <w:r w:rsidR="00154DEF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040330">
              <w:rPr>
                <w:rFonts w:ascii="Times New Roman" w:hAnsi="Times New Roman" w:cs="Times New Roman"/>
                <w:sz w:val="25"/>
                <w:szCs w:val="25"/>
              </w:rPr>
              <w:t>investíci</w:t>
            </w:r>
            <w:r w:rsidR="00154DEF">
              <w:rPr>
                <w:rFonts w:ascii="Times New Roman" w:hAnsi="Times New Roman" w:cs="Times New Roman"/>
                <w:sz w:val="25"/>
                <w:szCs w:val="25"/>
              </w:rPr>
              <w:t>í</w:t>
            </w:r>
            <w:r w:rsidRPr="00040330">
              <w:rPr>
                <w:rFonts w:ascii="Times New Roman" w:hAnsi="Times New Roman" w:cs="Times New Roman"/>
                <w:sz w:val="25"/>
                <w:szCs w:val="25"/>
              </w:rPr>
              <w:t>, regionáln</w:t>
            </w:r>
            <w:r w:rsidR="00154DEF">
              <w:rPr>
                <w:rFonts w:ascii="Times New Roman" w:hAnsi="Times New Roman" w:cs="Times New Roman"/>
                <w:sz w:val="25"/>
                <w:szCs w:val="25"/>
              </w:rPr>
              <w:t>eho</w:t>
            </w:r>
            <w:r w:rsidRPr="00040330">
              <w:rPr>
                <w:rFonts w:ascii="Times New Roman" w:hAnsi="Times New Roman" w:cs="Times New Roman"/>
                <w:sz w:val="25"/>
                <w:szCs w:val="25"/>
              </w:rPr>
              <w:t xml:space="preserve"> rozvoj</w:t>
            </w:r>
            <w:r w:rsidR="00154DEF">
              <w:rPr>
                <w:rFonts w:ascii="Times New Roman" w:hAnsi="Times New Roman" w:cs="Times New Roman"/>
                <w:sz w:val="25"/>
                <w:szCs w:val="25"/>
              </w:rPr>
              <w:t>a</w:t>
            </w:r>
            <w:r w:rsidRPr="0004033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F275C6">
              <w:rPr>
                <w:rFonts w:ascii="Times New Roman" w:hAnsi="Times New Roman" w:cs="Times New Roman"/>
                <w:sz w:val="25"/>
                <w:szCs w:val="25"/>
              </w:rPr>
              <w:br/>
            </w:r>
            <w:r w:rsidRPr="00040330">
              <w:rPr>
                <w:rFonts w:ascii="Times New Roman" w:hAnsi="Times New Roman" w:cs="Times New Roman"/>
                <w:sz w:val="25"/>
                <w:szCs w:val="25"/>
              </w:rPr>
              <w:t>a informatizáci</w:t>
            </w:r>
            <w:r w:rsidR="00154DEF">
              <w:rPr>
                <w:rFonts w:ascii="Times New Roman" w:hAnsi="Times New Roman" w:cs="Times New Roman"/>
                <w:sz w:val="25"/>
                <w:szCs w:val="25"/>
              </w:rPr>
              <w:t>e</w: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90376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780E546" w14:textId="7262B669" w:rsidR="0057395E" w:rsidRDefault="0057395E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57395E" w14:paraId="1A3A3DD7" w14:textId="77777777">
        <w:trPr>
          <w:divId w:val="796490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4AB88E" w14:textId="77777777" w:rsidR="0057395E" w:rsidRDefault="005739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96D370" w14:textId="3B305965" w:rsidR="0057395E" w:rsidRDefault="00095342" w:rsidP="00572A84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57395E" w:rsidRPr="00885B1F" w14:paraId="0FDC695A" w14:textId="77777777">
        <w:trPr>
          <w:divId w:val="7964903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6325E4" w14:textId="77777777" w:rsidR="0057395E" w:rsidRDefault="005739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B16BED" w14:textId="77777777" w:rsidR="0057395E" w:rsidRPr="00E21192" w:rsidRDefault="0057395E" w:rsidP="00E32276">
            <w:pPr>
              <w:ind w:hanging="25"/>
              <w:rPr>
                <w:rFonts w:ascii="Times" w:hAnsi="Times" w:cs="Times"/>
                <w:sz w:val="24"/>
                <w:szCs w:val="24"/>
              </w:rPr>
            </w:pPr>
            <w:r w:rsidRPr="00E21192">
              <w:rPr>
                <w:rFonts w:ascii="Times" w:hAnsi="Times" w:cs="Times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86439B" w14:textId="16DBCD59" w:rsidR="0057395E" w:rsidRPr="00E21192" w:rsidRDefault="00E32276">
            <w:pPr>
              <w:spacing w:line="276" w:lineRule="auto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r w:rsidR="00B90C54" w:rsidRPr="00E21192">
              <w:rPr>
                <w:rFonts w:ascii="Times" w:hAnsi="Times" w:cs="Times"/>
                <w:sz w:val="24"/>
                <w:szCs w:val="24"/>
              </w:rPr>
              <w:t>P</w:t>
            </w:r>
            <w:r w:rsidR="0057395E" w:rsidRPr="00E21192">
              <w:rPr>
                <w:rFonts w:ascii="Times" w:hAnsi="Times" w:cs="Times"/>
                <w:sz w:val="24"/>
                <w:szCs w:val="24"/>
              </w:rPr>
              <w:t xml:space="preserve">rogram </w:t>
            </w:r>
            <w:r w:rsidR="00B90C54" w:rsidRPr="00E21192">
              <w:rPr>
                <w:rFonts w:ascii="Times" w:hAnsi="Times" w:cs="Times"/>
                <w:sz w:val="24"/>
                <w:szCs w:val="24"/>
              </w:rPr>
              <w:t xml:space="preserve">cezhraničnej </w:t>
            </w:r>
            <w:r w:rsidR="00677E54" w:rsidRPr="00E21192">
              <w:rPr>
                <w:rFonts w:ascii="Times" w:hAnsi="Times" w:cs="Times"/>
                <w:sz w:val="24"/>
                <w:szCs w:val="24"/>
              </w:rPr>
              <w:t xml:space="preserve">spolupráce </w:t>
            </w:r>
            <w:proofErr w:type="spellStart"/>
            <w:r w:rsidR="00040330" w:rsidRPr="00E21192">
              <w:rPr>
                <w:rFonts w:ascii="Times" w:hAnsi="Times" w:cs="Times"/>
                <w:sz w:val="24"/>
                <w:szCs w:val="24"/>
              </w:rPr>
              <w:t>Interreg</w:t>
            </w:r>
            <w:proofErr w:type="spellEnd"/>
            <w:r w:rsidR="00040330" w:rsidRPr="00E21192">
              <w:rPr>
                <w:rFonts w:ascii="Times" w:hAnsi="Times" w:cs="Times"/>
                <w:sz w:val="24"/>
                <w:szCs w:val="24"/>
              </w:rPr>
              <w:t xml:space="preserve"> </w:t>
            </w:r>
            <w:r w:rsidR="00486B2F">
              <w:rPr>
                <w:rFonts w:ascii="Times" w:hAnsi="Times" w:cs="Times"/>
                <w:sz w:val="24"/>
                <w:szCs w:val="24"/>
              </w:rPr>
              <w:t xml:space="preserve">Slovensko </w:t>
            </w:r>
            <w:r w:rsidRPr="00E21192">
              <w:rPr>
                <w:rFonts w:ascii="Times" w:hAnsi="Times" w:cs="Times"/>
                <w:sz w:val="24"/>
                <w:szCs w:val="24"/>
              </w:rPr>
              <w:t xml:space="preserve">– </w:t>
            </w:r>
            <w:r w:rsidR="00486B2F">
              <w:rPr>
                <w:rFonts w:ascii="Times" w:hAnsi="Times" w:cs="Times"/>
                <w:sz w:val="24"/>
                <w:szCs w:val="24"/>
              </w:rPr>
              <w:t>Česko</w:t>
            </w:r>
            <w:r w:rsidR="00040330" w:rsidRPr="00E21192">
              <w:rPr>
                <w:rFonts w:ascii="Times" w:hAnsi="Times" w:cs="Times"/>
                <w:sz w:val="24"/>
                <w:szCs w:val="24"/>
              </w:rPr>
              <w:t xml:space="preserve"> </w:t>
            </w:r>
            <w:r w:rsidR="0057395E" w:rsidRPr="00E21192">
              <w:rPr>
                <w:rFonts w:ascii="Times" w:hAnsi="Times" w:cs="Times"/>
                <w:sz w:val="24"/>
                <w:szCs w:val="24"/>
              </w:rPr>
              <w:t>2021</w:t>
            </w:r>
            <w:r>
              <w:rPr>
                <w:rFonts w:ascii="Times" w:hAnsi="Times" w:cs="Times"/>
                <w:sz w:val="24"/>
                <w:szCs w:val="24"/>
              </w:rPr>
              <w:t>-</w:t>
            </w:r>
            <w:r w:rsidR="0057395E" w:rsidRPr="00E21192">
              <w:rPr>
                <w:rFonts w:ascii="Times" w:hAnsi="Times" w:cs="Times"/>
                <w:sz w:val="24"/>
                <w:szCs w:val="24"/>
              </w:rPr>
              <w:t>2027,</w:t>
            </w:r>
          </w:p>
        </w:tc>
      </w:tr>
      <w:tr w:rsidR="0057395E" w14:paraId="7392AC2C" w14:textId="77777777">
        <w:trPr>
          <w:divId w:val="7964903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D6D9C" w14:textId="0B458960" w:rsidR="00B7681A" w:rsidRDefault="00B7681A" w:rsidP="00572A84">
            <w:pPr>
              <w:spacing w:line="276" w:lineRule="auto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B</w:t>
            </w:r>
            <w:r w:rsidRPr="00161B6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. </w:t>
            </w:r>
            <w:r w:rsidRPr="00161B62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</w:r>
            <w:r w:rsidRPr="00572A84"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  <w:r w:rsidRPr="00161B62">
              <w:rPr>
                <w:rFonts w:ascii="Times New Roman" w:hAnsi="Times New Roman"/>
                <w:b/>
                <w:kern w:val="32"/>
                <w:sz w:val="28"/>
                <w:szCs w:val="24"/>
              </w:rPr>
              <w:t> </w:t>
            </w:r>
          </w:p>
          <w:p w14:paraId="05B3EBEA" w14:textId="77777777" w:rsidR="00154DEF" w:rsidRPr="00161B62" w:rsidRDefault="00154DEF" w:rsidP="00572A84">
            <w:pPr>
              <w:spacing w:line="276" w:lineRule="auto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</w:p>
          <w:p w14:paraId="42229BDF" w14:textId="6EC90FA7" w:rsidR="00154DEF" w:rsidRDefault="00B7681A" w:rsidP="00F275C6">
            <w:pPr>
              <w:pStyle w:val="Nadpis2"/>
              <w:spacing w:line="276" w:lineRule="auto"/>
              <w:ind w:left="7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681A">
              <w:rPr>
                <w:rFonts w:ascii="Times New Roman" w:hAnsi="Times New Roman"/>
                <w:b/>
                <w:sz w:val="24"/>
                <w:szCs w:val="24"/>
              </w:rPr>
              <w:t>podpredsedníčk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B7681A">
              <w:rPr>
                <w:rFonts w:ascii="Times New Roman" w:hAnsi="Times New Roman"/>
                <w:b/>
                <w:sz w:val="24"/>
                <w:szCs w:val="24"/>
              </w:rPr>
              <w:t xml:space="preserve"> vlády a ministerk</w:t>
            </w:r>
            <w:r w:rsidR="00154DEF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B7681A">
              <w:rPr>
                <w:rFonts w:ascii="Times New Roman" w:hAnsi="Times New Roman"/>
                <w:b/>
                <w:sz w:val="24"/>
                <w:szCs w:val="24"/>
              </w:rPr>
              <w:t xml:space="preserve"> investíci</w:t>
            </w:r>
            <w:r w:rsidR="00154DEF">
              <w:rPr>
                <w:rFonts w:ascii="Times New Roman" w:hAnsi="Times New Roman"/>
                <w:b/>
                <w:sz w:val="24"/>
                <w:szCs w:val="24"/>
              </w:rPr>
              <w:t>í</w:t>
            </w:r>
            <w:r w:rsidRPr="00B7681A">
              <w:rPr>
                <w:rFonts w:ascii="Times New Roman" w:hAnsi="Times New Roman"/>
                <w:b/>
                <w:sz w:val="24"/>
                <w:szCs w:val="24"/>
              </w:rPr>
              <w:t>, regionáln</w:t>
            </w:r>
            <w:r w:rsidR="00154DEF">
              <w:rPr>
                <w:rFonts w:ascii="Times New Roman" w:hAnsi="Times New Roman"/>
                <w:b/>
                <w:sz w:val="24"/>
                <w:szCs w:val="24"/>
              </w:rPr>
              <w:t>eho</w:t>
            </w:r>
            <w:r w:rsidRPr="00B7681A">
              <w:rPr>
                <w:rFonts w:ascii="Times New Roman" w:hAnsi="Times New Roman"/>
                <w:b/>
                <w:sz w:val="24"/>
                <w:szCs w:val="24"/>
              </w:rPr>
              <w:t xml:space="preserve"> rozvoj</w:t>
            </w:r>
            <w:r w:rsidR="00154DEF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B768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275C6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B7681A">
              <w:rPr>
                <w:rFonts w:ascii="Times New Roman" w:hAnsi="Times New Roman"/>
                <w:b/>
                <w:sz w:val="24"/>
                <w:szCs w:val="24"/>
              </w:rPr>
              <w:t>a informatizáci</w:t>
            </w:r>
            <w:r w:rsidR="00154DEF"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  <w:p w14:paraId="75376857" w14:textId="326A7201" w:rsidR="00B7681A" w:rsidRDefault="00B7681A" w:rsidP="00F275C6">
            <w:pPr>
              <w:pStyle w:val="Nadpis2"/>
              <w:spacing w:line="276" w:lineRule="auto"/>
              <w:ind w:left="7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69D2B4" w14:textId="11C0F6A1" w:rsidR="00B7681A" w:rsidRDefault="00B7681A" w:rsidP="00572A84">
            <w:pPr>
              <w:pStyle w:val="Nadpis2"/>
              <w:spacing w:line="276" w:lineRule="auto"/>
              <w:ind w:left="1581" w:hanging="8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B62">
              <w:rPr>
                <w:rFonts w:ascii="Times New Roman" w:hAnsi="Times New Roman"/>
                <w:sz w:val="24"/>
                <w:szCs w:val="24"/>
              </w:rPr>
              <w:t>B. 1. </w:t>
            </w:r>
            <w:r w:rsidRPr="00161B62">
              <w:rPr>
                <w:rFonts w:ascii="Times New Roman" w:hAnsi="Times New Roman"/>
                <w:sz w:val="24"/>
                <w:szCs w:val="24"/>
              </w:rPr>
              <w:tab/>
            </w:r>
            <w:r w:rsidR="00E322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6B2F" w:rsidRPr="00B85656">
              <w:rPr>
                <w:rFonts w:ascii="Times New Roman" w:hAnsi="Times New Roman" w:cs="Times New Roman"/>
                <w:sz w:val="24"/>
                <w:szCs w:val="24"/>
              </w:rPr>
              <w:t xml:space="preserve">predložiť </w:t>
            </w:r>
            <w:r w:rsidR="00486B2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86B2F" w:rsidRPr="002D2440">
              <w:rPr>
                <w:rFonts w:ascii="Times New Roman" w:hAnsi="Times New Roman" w:cs="Times New Roman"/>
                <w:sz w:val="24"/>
                <w:szCs w:val="24"/>
              </w:rPr>
              <w:t xml:space="preserve">rogram cezhraničnej spolupráce </w:t>
            </w:r>
            <w:proofErr w:type="spellStart"/>
            <w:r w:rsidR="00486B2F" w:rsidRPr="002D2440">
              <w:rPr>
                <w:rFonts w:ascii="Times New Roman" w:hAnsi="Times New Roman" w:cs="Times New Roman"/>
                <w:sz w:val="24"/>
                <w:szCs w:val="24"/>
              </w:rPr>
              <w:t>Interreg</w:t>
            </w:r>
            <w:proofErr w:type="spellEnd"/>
            <w:r w:rsidR="00486B2F" w:rsidRPr="002D2440">
              <w:rPr>
                <w:rFonts w:ascii="Times New Roman" w:hAnsi="Times New Roman" w:cs="Times New Roman"/>
                <w:sz w:val="24"/>
                <w:szCs w:val="24"/>
              </w:rPr>
              <w:t xml:space="preserve"> Slovensko – Česko </w:t>
            </w:r>
            <w:r w:rsidR="00486B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32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B2F" w:rsidRPr="002D244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486B2F" w:rsidRPr="00783CDE">
              <w:rPr>
                <w:i/>
                <w:sz w:val="24"/>
                <w:szCs w:val="24"/>
              </w:rPr>
              <w:t>-</w:t>
            </w:r>
            <w:r w:rsidR="00486B2F" w:rsidRPr="002D244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486B2F" w:rsidRPr="00B85656">
              <w:rPr>
                <w:rFonts w:ascii="Times New Roman" w:hAnsi="Times New Roman" w:cs="Times New Roman"/>
                <w:sz w:val="24"/>
                <w:szCs w:val="24"/>
              </w:rPr>
              <w:t xml:space="preserve"> na schválenie Európskej komisii,</w:t>
            </w:r>
          </w:p>
          <w:p w14:paraId="38922A1E" w14:textId="096188BB" w:rsidR="00572A84" w:rsidRPr="00885B1F" w:rsidRDefault="00154DEF" w:rsidP="00E21192">
            <w:pPr>
              <w:pStyle w:val="Nadpis1"/>
              <w:spacing w:before="120" w:after="120" w:line="276" w:lineRule="auto"/>
              <w:ind w:left="726" w:firstLine="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85B1F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E3227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8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119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do </w:t>
            </w:r>
            <w:r w:rsidR="000D6E6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  <w:r w:rsidR="00572A84" w:rsidRPr="00885B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  <w:r w:rsidR="000D6E6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apríl</w:t>
            </w:r>
            <w:r w:rsidR="005A178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a</w:t>
            </w:r>
            <w:r w:rsidR="000D6E6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572A84" w:rsidRPr="00885B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2022</w:t>
            </w:r>
            <w:r w:rsidR="0058647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14:paraId="4B9D7B5E" w14:textId="025E03C2" w:rsidR="00E21192" w:rsidRPr="00E21192" w:rsidRDefault="00E21192" w:rsidP="00486B2F">
            <w:pPr>
              <w:spacing w:line="276" w:lineRule="auto"/>
              <w:ind w:left="1581" w:hanging="850"/>
              <w:jc w:val="both"/>
              <w:rPr>
                <w:rFonts w:ascii="Times" w:hAnsi="Times" w:cs="Times"/>
                <w:i/>
                <w:sz w:val="24"/>
                <w:szCs w:val="24"/>
              </w:rPr>
            </w:pPr>
          </w:p>
        </w:tc>
      </w:tr>
    </w:tbl>
    <w:p w14:paraId="58EF137F" w14:textId="4FFCDB78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3"/>
        <w:gridCol w:w="7743"/>
      </w:tblGrid>
      <w:tr w:rsidR="00572A84" w14:paraId="76EC7E75" w14:textId="77777777" w:rsidTr="00572A84">
        <w:trPr>
          <w:cantSplit/>
        </w:trPr>
        <w:tc>
          <w:tcPr>
            <w:tcW w:w="1663" w:type="dxa"/>
          </w:tcPr>
          <w:p w14:paraId="545FD5E8" w14:textId="14B5C243" w:rsidR="00572A84" w:rsidRPr="00E21192" w:rsidRDefault="00486B2F" w:rsidP="00572A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Vykoná</w:t>
            </w:r>
            <w:r w:rsidR="00572A84" w:rsidRPr="00E2119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743" w:type="dxa"/>
          </w:tcPr>
          <w:p w14:paraId="7B9DFC7F" w14:textId="798E71B1" w:rsidR="00572A84" w:rsidRPr="00E21192" w:rsidRDefault="00572A84" w:rsidP="00154DEF">
            <w:pPr>
              <w:rPr>
                <w:sz w:val="24"/>
                <w:szCs w:val="24"/>
              </w:rPr>
            </w:pPr>
            <w:r w:rsidRPr="00E21192">
              <w:rPr>
                <w:rFonts w:ascii="Times New Roman" w:hAnsi="Times New Roman" w:cs="Times New Roman"/>
                <w:sz w:val="24"/>
                <w:szCs w:val="24"/>
              </w:rPr>
              <w:t>podpredsedníčka vlády a ministerka investíci</w:t>
            </w:r>
            <w:r w:rsidR="00154DEF" w:rsidRPr="00E21192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Pr="00E21192">
              <w:rPr>
                <w:rFonts w:ascii="Times New Roman" w:hAnsi="Times New Roman" w:cs="Times New Roman"/>
                <w:sz w:val="24"/>
                <w:szCs w:val="24"/>
              </w:rPr>
              <w:t>, regionáln</w:t>
            </w:r>
            <w:r w:rsidR="00154DEF" w:rsidRPr="00E21192">
              <w:rPr>
                <w:rFonts w:ascii="Times New Roman" w:hAnsi="Times New Roman" w:cs="Times New Roman"/>
                <w:sz w:val="24"/>
                <w:szCs w:val="24"/>
              </w:rPr>
              <w:t>eho</w:t>
            </w:r>
            <w:r w:rsidRPr="00E21192">
              <w:rPr>
                <w:rFonts w:ascii="Times New Roman" w:hAnsi="Times New Roman" w:cs="Times New Roman"/>
                <w:sz w:val="24"/>
                <w:szCs w:val="24"/>
              </w:rPr>
              <w:t xml:space="preserve"> rozvoj</w:t>
            </w:r>
            <w:r w:rsidR="00154DEF" w:rsidRPr="00E2119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21192">
              <w:rPr>
                <w:rFonts w:ascii="Times New Roman" w:hAnsi="Times New Roman" w:cs="Times New Roman"/>
                <w:sz w:val="24"/>
                <w:szCs w:val="24"/>
              </w:rPr>
              <w:t xml:space="preserve"> a informatizáci</w:t>
            </w:r>
            <w:r w:rsidR="00154DEF" w:rsidRPr="00E2119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154DEF" w:rsidRPr="00E21192" w:rsidDel="00154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119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21192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E2119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72A84" w14:paraId="7FA2E7D9" w14:textId="77777777" w:rsidTr="00572A84">
        <w:trPr>
          <w:cantSplit/>
        </w:trPr>
        <w:tc>
          <w:tcPr>
            <w:tcW w:w="1663" w:type="dxa"/>
          </w:tcPr>
          <w:p w14:paraId="69BC451D" w14:textId="77777777" w:rsidR="00572A84" w:rsidRPr="00E21192" w:rsidRDefault="00572A84" w:rsidP="00572A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14:paraId="76B4580D" w14:textId="77777777" w:rsidR="00572A84" w:rsidRPr="00E21192" w:rsidRDefault="00572A84" w:rsidP="00572A84">
            <w:pPr>
              <w:rPr>
                <w:sz w:val="24"/>
                <w:szCs w:val="24"/>
              </w:rPr>
            </w:pPr>
          </w:p>
        </w:tc>
      </w:tr>
      <w:tr w:rsidR="00572A84" w14:paraId="2E92D592" w14:textId="77777777" w:rsidTr="00572A84">
        <w:trPr>
          <w:cantSplit/>
        </w:trPr>
        <w:tc>
          <w:tcPr>
            <w:tcW w:w="1663" w:type="dxa"/>
          </w:tcPr>
          <w:p w14:paraId="27A57D39" w14:textId="419D8881" w:rsidR="00572A84" w:rsidRPr="0010780A" w:rsidRDefault="00572A84" w:rsidP="00572A84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743" w:type="dxa"/>
          </w:tcPr>
          <w:p w14:paraId="12C1C442" w14:textId="542B7442" w:rsidR="00572A84" w:rsidRDefault="00572A84" w:rsidP="00572A84"/>
        </w:tc>
      </w:tr>
    </w:tbl>
    <w:p w14:paraId="4FF3A38B" w14:textId="77777777" w:rsidR="00557779" w:rsidRDefault="00557779" w:rsidP="0081708C"/>
    <w:sectPr w:rsidR="00557779" w:rsidSect="00E23F5A">
      <w:pgSz w:w="12240" w:h="15840"/>
      <w:pgMar w:top="567" w:right="1417" w:bottom="568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40330"/>
    <w:rsid w:val="00061FED"/>
    <w:rsid w:val="00074658"/>
    <w:rsid w:val="00095342"/>
    <w:rsid w:val="000D6E68"/>
    <w:rsid w:val="00105329"/>
    <w:rsid w:val="0010780A"/>
    <w:rsid w:val="00154DEF"/>
    <w:rsid w:val="00175B8A"/>
    <w:rsid w:val="001D495F"/>
    <w:rsid w:val="00266B00"/>
    <w:rsid w:val="00294F60"/>
    <w:rsid w:val="002B0D08"/>
    <w:rsid w:val="002D6F06"/>
    <w:rsid w:val="00356199"/>
    <w:rsid w:val="003728ED"/>
    <w:rsid w:val="00372BCE"/>
    <w:rsid w:val="00376D2B"/>
    <w:rsid w:val="00402F32"/>
    <w:rsid w:val="00456D57"/>
    <w:rsid w:val="00486B2F"/>
    <w:rsid w:val="0051120F"/>
    <w:rsid w:val="00513971"/>
    <w:rsid w:val="005151A4"/>
    <w:rsid w:val="00557779"/>
    <w:rsid w:val="00572A84"/>
    <w:rsid w:val="0057395E"/>
    <w:rsid w:val="00586477"/>
    <w:rsid w:val="00596D02"/>
    <w:rsid w:val="005A1789"/>
    <w:rsid w:val="005B7A3F"/>
    <w:rsid w:val="005E1E88"/>
    <w:rsid w:val="005F11FA"/>
    <w:rsid w:val="00621B2C"/>
    <w:rsid w:val="006740F9"/>
    <w:rsid w:val="00677E54"/>
    <w:rsid w:val="006A2A39"/>
    <w:rsid w:val="006B6F58"/>
    <w:rsid w:val="006F2EA0"/>
    <w:rsid w:val="006F3C1D"/>
    <w:rsid w:val="006F6506"/>
    <w:rsid w:val="007C2AD6"/>
    <w:rsid w:val="0081708C"/>
    <w:rsid w:val="008462F5"/>
    <w:rsid w:val="00885B1F"/>
    <w:rsid w:val="008A408F"/>
    <w:rsid w:val="008C3A96"/>
    <w:rsid w:val="008F1EFD"/>
    <w:rsid w:val="00903767"/>
    <w:rsid w:val="0092640A"/>
    <w:rsid w:val="00976A51"/>
    <w:rsid w:val="00977407"/>
    <w:rsid w:val="009964F3"/>
    <w:rsid w:val="009B21AC"/>
    <w:rsid w:val="009C4F6D"/>
    <w:rsid w:val="00A3474E"/>
    <w:rsid w:val="00AF3C38"/>
    <w:rsid w:val="00B07CB6"/>
    <w:rsid w:val="00B7681A"/>
    <w:rsid w:val="00B90C54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71654"/>
    <w:rsid w:val="00D912E3"/>
    <w:rsid w:val="00DA6547"/>
    <w:rsid w:val="00E21192"/>
    <w:rsid w:val="00E22B67"/>
    <w:rsid w:val="00E23F5A"/>
    <w:rsid w:val="00E32276"/>
    <w:rsid w:val="00EA65D1"/>
    <w:rsid w:val="00EB50BF"/>
    <w:rsid w:val="00EB7696"/>
    <w:rsid w:val="00ED412E"/>
    <w:rsid w:val="00F275C6"/>
    <w:rsid w:val="00F5609F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F0FAA163-3447-4012-930B-5775AFA3A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6.11.2021 10:33:42"/>
    <f:field ref="objchangedby" par="" text="Administrator, System"/>
    <f:field ref="objmodifiedat" par="" text="26.11.2021 10:33:46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https://ovdmasv601/sites/DMS/_layouts/15/DocIdRedir.aspx?ID=WKX3UHSAJ2R6-2-1125597</Url>
      <Description>WKX3UHSAJ2R6-2-1125597</Description>
    </_dlc_DocIdUrl>
    <_dlc_DocId xmlns="e60a29af-d413-48d4-bd90-fe9d2a897e4b">WKX3UHSAJ2R6-2-1125597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9C3C9CA-7040-417E-B903-DA805FAAF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FD9F31-C42F-46C3-BC0A-E423C6E7291F}"/>
</file>

<file path=customXml/itemProps4.xml><?xml version="1.0" encoding="utf-8"?>
<ds:datastoreItem xmlns:ds="http://schemas.openxmlformats.org/officeDocument/2006/customXml" ds:itemID="{53D4803D-063A-4974-AC0C-E6CEA63C63E2}"/>
</file>

<file path=customXml/itemProps5.xml><?xml version="1.0" encoding="utf-8"?>
<ds:datastoreItem xmlns:ds="http://schemas.openxmlformats.org/officeDocument/2006/customXml" ds:itemID="{E39BA885-1755-4340-8BFD-4447AD288760}"/>
</file>

<file path=customXml/itemProps6.xml><?xml version="1.0" encoding="utf-8"?>
<ds:datastoreItem xmlns:ds="http://schemas.openxmlformats.org/officeDocument/2006/customXml" ds:itemID="{B6B8487B-F502-4224-B794-58F401A2AA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Krochtová, Dominika</cp:lastModifiedBy>
  <cp:revision>12</cp:revision>
  <dcterms:created xsi:type="dcterms:W3CDTF">2022-03-15T15:53:00Z</dcterms:created>
  <dcterms:modified xsi:type="dcterms:W3CDTF">2022-03-22T09:51:00Z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COO.2145.1000.3.4694722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Katarína Nagy</vt:lpwstr>
  </property>
  <property fmtid="{D5CDD505-2E9C-101B-9397-08002B2CF9AE}" pid="11" name="FSC#SKEDITIONSLOVLEX@103.510:zodppredkladatel">
    <vt:lpwstr>Ing. Richard Sulík</vt:lpwstr>
  </property>
  <property fmtid="{D5CDD505-2E9C-101B-9397-08002B2CF9AE}" pid="12" name="FSC#SKEDITIONSLOVLEX@103.510:nazovpredpis">
    <vt:lpwstr> Návrh programu spolupráce Interact IV 2021 – 2027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hospodárstva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SR č. 71/2021 k Plánu práce vlády SR	na rok 2021_x000d_
</vt:lpwstr>
  </property>
  <property fmtid="{D5CDD505-2E9C-101B-9397-08002B2CF9AE}" pid="18" name="FSC#SKEDITIONSLOVLEX@103.510:plnynazovpredpis">
    <vt:lpwstr> Návrh programu spolupráce Interact IV 2021 – 2027 </vt:lpwstr>
  </property>
  <property fmtid="{D5CDD505-2E9C-101B-9397-08002B2CF9AE}" pid="19" name="FSC#SKEDITIONSLOVLEX@103.510:rezortcislopredpis">
    <vt:lpwstr>102594/2021-3120-227287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LP/2021/723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11. 11. 2021</vt:lpwstr>
  </property>
  <property fmtid="{D5CDD505-2E9C-101B-9397-08002B2CF9AE}" pid="51" name="FSC#SKEDITIONSLOVLEX@103.510:AttrDateDocPropUkonceniePKK">
    <vt:lpwstr>22. 11. 2021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 style="text-align: justify;"&gt;V&amp;nbsp;súlade s&amp;nbsp;vyjadrením Ministerstva životného prostredia SR zo dňa 29.&amp;nbsp;júla&amp;nbsp;2020 (č. 9626/2020-1.7/pb, 36945/2020) &lt;strong&gt;predmetný strategický dokument nepodlieha procesu posudzovania vplyvov podľa záko</vt:lpwstr>
  </property>
  <property fmtid="{D5CDD505-2E9C-101B-9397-08002B2CF9AE}" pid="58" name="FSC#SKEDITIONSLOVLEX@103.510:AttrStrListDocPropAltRiesenia">
    <vt:lpwstr>Nulový variant. V prípade neprijatia programového dokumentu Interact IV by nedošlo k implementácii programu, v dôsledku čoho by nebolo možné čerpať vyčlenené prostriedky EÚ v programovom období 2021 – 2027.  </vt:lpwstr>
  </property>
  <property fmtid="{D5CDD505-2E9C-101B-9397-08002B2CF9AE}" pid="59" name="FSC#SKEDITIONSLOVLEX@103.510:AttrStrListDocPropStanoviskoGest">
    <vt:lpwstr>&lt;table border="0" cellpadding="0" cellspacing="0" width="594"&gt;	&lt;tbody&gt;		&lt;tr&gt;			&lt;td style="width:170px;height:26px;"&gt;			&lt;p&gt;☐&amp;nbsp; Súhlasné&lt;/p&gt;			&lt;/td&gt;			&lt;td style="width:255px;height:26px;"&gt;			&lt;p&gt;☐&amp;nbsp; Súhlasné s&amp;nbsp;návrhom na dopracovanie&lt;/p&gt;			&lt;/td&gt;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>podpredseda vlády a minister hospodárstva_x000d_
predseda Bratislavského samosprávneho kraja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justify;"&gt;Materiál „Návrh programu spolupráce Interact IV 2021 – 2027“ predkladá Ministerstvo hospodárstva Slovenskej republiky (MH SR) na rokovanie vlády SR na základe úlohy č. 4 na mesiac september z Plánu práce vlády SR na rok 202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hospodárstva Slovenskej republiky</vt:lpwstr>
  </property>
  <property fmtid="{D5CDD505-2E9C-101B-9397-08002B2CF9AE}" pid="137" name="FSC#SKEDITIONSLOVLEX@103.510:funkciaZodpPredAkuzativ">
    <vt:lpwstr>ministra hospodárstva Slovenskej republiky</vt:lpwstr>
  </property>
  <property fmtid="{D5CDD505-2E9C-101B-9397-08002B2CF9AE}" pid="138" name="FSC#SKEDITIONSLOVLEX@103.510:funkciaZodpPredDativ">
    <vt:lpwstr>ministrovi hospodárstva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Richard Sulík_x000d_
minister hospodárstva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26. 11. 2021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18d44ecd-4e46-4f71-ba39-f6b06a7d7843</vt:lpwstr>
  </property>
</Properties>
</file>